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9" w:rsidRDefault="003B3A89" w:rsidP="003B3A89">
      <w:pPr>
        <w:spacing w:after="0"/>
        <w:rPr>
          <w:lang w:eastAsia="fr-FR"/>
        </w:rPr>
      </w:pPr>
    </w:p>
    <w:p w:rsidR="005D1050" w:rsidRDefault="005D1050" w:rsidP="003B3A89">
      <w:pPr>
        <w:shd w:val="clear" w:color="auto" w:fill="FFFFFF"/>
        <w:spacing w:line="240" w:lineRule="auto"/>
        <w:ind w:left="-975" w:right="-975"/>
        <w:jc w:val="center"/>
        <w:outlineLvl w:val="1"/>
        <w:rPr>
          <w:rFonts w:ascii="inherit" w:eastAsia="Times New Roman" w:hAnsi="inherit" w:cs="Arial"/>
          <w:color w:val="333333"/>
          <w:sz w:val="49"/>
          <w:szCs w:val="45"/>
          <w:lang w:eastAsia="fr-FR"/>
        </w:rPr>
      </w:pPr>
      <w:r>
        <w:rPr>
          <w:rFonts w:ascii="inherit" w:eastAsia="Times New Roman" w:hAnsi="inherit" w:cs="Arial"/>
          <w:color w:val="333333"/>
          <w:sz w:val="49"/>
          <w:szCs w:val="45"/>
          <w:lang w:eastAsia="fr-FR"/>
        </w:rPr>
        <w:t>PROFIL STAGE</w:t>
      </w:r>
    </w:p>
    <w:p w:rsidR="008C151D" w:rsidRPr="00140B51" w:rsidRDefault="005D1050" w:rsidP="003B3A89">
      <w:pPr>
        <w:shd w:val="clear" w:color="auto" w:fill="FFFFFF"/>
        <w:spacing w:after="0" w:line="240" w:lineRule="auto"/>
        <w:ind w:left="-975" w:right="-975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r-FR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140B51">
        <w:rPr>
          <w:rFonts w:ascii="inherit" w:eastAsia="Times New Roman" w:hAnsi="inherit" w:cs="Arial"/>
          <w:color w:val="333333"/>
          <w:sz w:val="45"/>
          <w:szCs w:val="45"/>
          <w:lang w:eastAsia="fr-FR"/>
          <w14:glow w14:rad="101600">
            <w14:schemeClr w14:val="accent1">
              <w14:alpha w14:val="60000"/>
              <w14:satMod w14:val="175000"/>
            </w14:schemeClr>
          </w14:glow>
        </w:rPr>
        <w:t>COMMUNICATION &amp; MARKETING</w:t>
      </w:r>
    </w:p>
    <w:p w:rsidR="003B3A89" w:rsidRDefault="003B3A89" w:rsidP="0076120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761204" w:rsidRPr="00761204" w:rsidRDefault="00761204" w:rsidP="0076120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Le stagiaire sera suivi, tou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 au long de son stage, par le R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esponsable du 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département Communication Unifiée et Sécurité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et/ou son Assistante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</w:p>
    <w:p w:rsidR="008C151D" w:rsidRPr="008C151D" w:rsidRDefault="008C151D" w:rsidP="00761204">
      <w:pPr>
        <w:shd w:val="clear" w:color="auto" w:fill="FFFFFF"/>
        <w:spacing w:before="600" w:after="0" w:line="240" w:lineRule="auto"/>
        <w:ind w:right="-975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r-FR"/>
        </w:rPr>
      </w:pPr>
      <w:r w:rsidRPr="008C151D"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Missions </w:t>
      </w:r>
      <w:r w:rsidR="00990FA4"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générales</w:t>
      </w:r>
      <w:r w:rsidRPr="008C151D"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:</w:t>
      </w:r>
    </w:p>
    <w:p w:rsidR="00761204" w:rsidRDefault="00761204" w:rsidP="00761204">
      <w:pPr>
        <w:pStyle w:val="Paragraphedeliste"/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5D1050" w:rsidRPr="005D1050" w:rsidRDefault="005D1050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Accroître la notoriété de l’entreprise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: l</w:t>
      </w: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 notoriété et l’image forment l’identité de l’entreprise. Le/La stagiaire aura pour rôle de renforcer celle-ci en menant des campagnes qui utilisent des canaux de communication précis dont l’efficacité sera relative à la cible qu’il aura choisie. Il/Elle aura à développer lui-même sa stratégie sur la base des lignes directrices donnés par l’Administration de l’Entreprise.</w:t>
      </w:r>
    </w:p>
    <w:p w:rsidR="00761204" w:rsidRDefault="00761204" w:rsidP="00761204">
      <w:pPr>
        <w:pStyle w:val="Paragraphedeliste"/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5D1050" w:rsidRPr="005D1050" w:rsidRDefault="005D1050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Valoriser l’image de l’entreprise</w:t>
      </w: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f</w:t>
      </w: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aire aimer la marque ou l’entreprise sera une des missions importantes du/de la stagiaire puisque cela touche à l’image de l’entreprise qu’il/elle fait sien(ne). Qu’il s’agisse de clients, collaborateurs, relais de communication, employés ou grand public, il/elle devra savoir concevoir les démarches appropriées (en terme de créativité, originalité…) pour charmer ses cibles et acquérir un taux de sympathie satisfaisant. </w:t>
      </w:r>
    </w:p>
    <w:p w:rsidR="00761204" w:rsidRDefault="00761204" w:rsidP="00761204">
      <w:pPr>
        <w:pStyle w:val="Paragraphedeliste"/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990FA4" w:rsidRPr="00761204" w:rsidRDefault="005D1050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Inciter la cible à agir</w:t>
      </w: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</w:t>
      </w:r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e but du/de la stagiaire est également que sa campagne de communication soit </w:t>
      </w:r>
      <w:proofErr w:type="gramStart"/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un stimuli</w:t>
      </w:r>
      <w:proofErr w:type="gramEnd"/>
      <w:r w:rsidRPr="005D105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suffisant efficace pour qu’elle déclenche l’action souhaitée de la cible. Il peut alors organiser des actions média (avec les médias partenaires de l’entreprise) ou hors-média (jeux concours, prospectus, événements…) notamment dans une optique de fidélisation.</w:t>
      </w:r>
    </w:p>
    <w:p w:rsidR="003B3A89" w:rsidRDefault="003B3A89">
      <w:pPr>
        <w:rPr>
          <w:rFonts w:ascii="inherit" w:eastAsia="Times New Roman" w:hAnsi="inherit" w:cs="Arial"/>
          <w:color w:val="333333"/>
          <w:sz w:val="45"/>
          <w:szCs w:val="45"/>
          <w:lang w:eastAsia="fr-FR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br w:type="page"/>
      </w:r>
    </w:p>
    <w:p w:rsidR="00761204" w:rsidRPr="003B3A89" w:rsidRDefault="00990FA4" w:rsidP="003B3A89">
      <w:pPr>
        <w:shd w:val="clear" w:color="auto" w:fill="FFFFFF"/>
        <w:spacing w:before="600" w:line="240" w:lineRule="auto"/>
        <w:ind w:right="-975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r-FR"/>
        </w:rPr>
      </w:pPr>
      <w:r w:rsidRPr="008C151D"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lastRenderedPageBreak/>
        <w:t>Missions </w:t>
      </w:r>
      <w:r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spécifiques</w:t>
      </w:r>
      <w:r w:rsidRPr="008C151D"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: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Mise à jour et enrichissement de la base de clients / prospects 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Assurer une veille commerciale et 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concurrentielle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Mettre à jour les contenus des sites web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Assister les responsables au quotidien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Participer à l'animation et développement des réseaux sociaux et autres plateformes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Participer à l’élaboration de plans d’actions Communication et Marketing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Participer aux actions de communication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Réaliser un travail de rédaction et création de contenus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Actualisation et réalisation de supports de communication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Optimisation de la stratégie marketing et communication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Conception et gestion de campagnes Relations Presse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Rédaction et mise en forme de la newsletter et des e-mailings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Support sur les opérations marketing digital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Suivi et évaluation des actions communication et marketing 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Coordonner la préparation d’opérations événementielles d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 type salon, forum, conférence.</w:t>
      </w:r>
    </w:p>
    <w:p w:rsidR="008C151D" w:rsidRPr="008C151D" w:rsidRDefault="008C151D" w:rsidP="00761204">
      <w:pPr>
        <w:shd w:val="clear" w:color="auto" w:fill="FFFFFF"/>
        <w:spacing w:before="600" w:after="0" w:line="240" w:lineRule="auto"/>
        <w:ind w:right="-975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r-FR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Profil</w:t>
      </w:r>
    </w:p>
    <w:p w:rsidR="00990FA4" w:rsidRPr="00990FA4" w:rsidRDefault="00990FA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Avoir un diplôme de niveau Bac+2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minimum</w:t>
      </w:r>
    </w:p>
    <w:p w:rsidR="00990FA4" w:rsidRPr="00990FA4" w:rsidRDefault="00761204" w:rsidP="00761204">
      <w:pPr>
        <w:pStyle w:val="Paragraphedeliste"/>
        <w:numPr>
          <w:ilvl w:val="0"/>
          <w:numId w:val="8"/>
        </w:numPr>
        <w:shd w:val="clear" w:color="auto" w:fill="FFFFFF"/>
        <w:spacing w:after="171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Formation de base en communication et marketing, ou commerce -</w:t>
      </w:r>
      <w:r w:rsidR="00990FA4"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spécialisation communication</w:t>
      </w:r>
      <w:r w:rsid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ou équivalent.</w:t>
      </w:r>
    </w:p>
    <w:p w:rsidR="00990FA4" w:rsidRPr="00761204" w:rsidRDefault="00761204" w:rsidP="00761204">
      <w:pPr>
        <w:shd w:val="clear" w:color="auto" w:fill="FFFFFF"/>
        <w:spacing w:before="600" w:after="300" w:line="240" w:lineRule="auto"/>
        <w:ind w:right="-975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r-FR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C</w:t>
      </w:r>
      <w:r w:rsidR="008C151D" w:rsidRPr="008C151D"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 xml:space="preserve">ompétences </w:t>
      </w:r>
      <w:r>
        <w:rPr>
          <w:rFonts w:ascii="inherit" w:eastAsia="Times New Roman" w:hAnsi="inherit" w:cs="Arial"/>
          <w:color w:val="333333"/>
          <w:sz w:val="45"/>
          <w:szCs w:val="45"/>
          <w:lang w:eastAsia="fr-FR"/>
        </w:rPr>
        <w:t>requises :</w:t>
      </w:r>
    </w:p>
    <w:p w:rsidR="00990FA4" w:rsidRPr="00990FA4" w:rsidRDefault="00990FA4" w:rsidP="00761204">
      <w:pPr>
        <w:shd w:val="clear" w:color="auto" w:fill="FFFFFF"/>
        <w:spacing w:before="300" w:after="300" w:line="240" w:lineRule="auto"/>
        <w:jc w:val="both"/>
        <w:outlineLvl w:val="3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inherit" w:eastAsia="Times New Roman" w:hAnsi="inherit" w:cs="Arial"/>
          <w:color w:val="333333"/>
          <w:sz w:val="27"/>
          <w:szCs w:val="27"/>
          <w:lang w:eastAsia="fr-FR"/>
        </w:rPr>
        <w:t xml:space="preserve">Savoir être : </w:t>
      </w:r>
    </w:p>
    <w:p w:rsidR="00761204" w:rsidRPr="0076120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Autonomie, esprit créatif, for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ce de proposition et curiosité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Prêt(e) à prendre des responsabilités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 : 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ab/>
        <w:t>p</w:t>
      </w:r>
      <w:r w:rsidR="00761204" w:rsidRP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ouvoir prendre des initiatives constructives, être autodidacte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lastRenderedPageBreak/>
        <w:t xml:space="preserve">Enthousiaste 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et proactif(</w:t>
      </w:r>
      <w:proofErr w:type="spellStart"/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ve</w:t>
      </w:r>
      <w:proofErr w:type="spellEnd"/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) : ê</w:t>
      </w:r>
      <w:r w:rsidR="00761204" w:rsidRP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tre disponible et flexible en terme d’emploi du temps,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s</w:t>
      </w:r>
      <w:r w:rsidR="00761204" w:rsidRP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avoir travailler sous pression, être dynamique et réactif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c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pacité à travailler en équipe, b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nnes qualités relationnelles, d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ialogue avec des interlocuteurs variés</w:t>
      </w:r>
      <w:r w:rsidR="00140B51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, a</w:t>
      </w:r>
      <w:r w:rsidR="00140B51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voir le sens de la communication pour de bons rapports professionnels interne à l’entreprise et externes vis-à-vis des parten</w:t>
      </w:r>
      <w:r w:rsidR="00140B51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aires, clients, et fournisseurs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Or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ganisé(e) et débrouillard(e) : g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estion de tâches multip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les, adaptabilité, réactivité ; esprit de synthèse et d’analyse, e</w:t>
      </w:r>
      <w:r w:rsidR="00761204"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fficaci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té et rigueur ; s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uivi d’un planning, respect des échéances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Esprit cré</w:t>
      </w:r>
      <w:r w:rsidR="003B3A89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atif et sensible à l’innovation.</w:t>
      </w:r>
    </w:p>
    <w:p w:rsidR="00990FA4" w:rsidRPr="00990FA4" w:rsidRDefault="00990FA4" w:rsidP="0076120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990FA4" w:rsidRPr="00990FA4" w:rsidRDefault="00990FA4" w:rsidP="00761204">
      <w:pPr>
        <w:shd w:val="clear" w:color="auto" w:fill="FFFFFF"/>
        <w:spacing w:before="300" w:after="300" w:line="240" w:lineRule="auto"/>
        <w:jc w:val="both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fr-FR"/>
        </w:rPr>
      </w:pPr>
      <w:r w:rsidRPr="00990FA4">
        <w:rPr>
          <w:rFonts w:ascii="inherit" w:eastAsia="Times New Roman" w:hAnsi="inherit" w:cs="Arial"/>
          <w:color w:val="333333"/>
          <w:sz w:val="27"/>
          <w:szCs w:val="27"/>
          <w:lang w:eastAsia="fr-FR"/>
        </w:rPr>
        <w:t>Savoir-faire</w:t>
      </w:r>
      <w:r w:rsidRPr="00990FA4">
        <w:rPr>
          <w:rFonts w:ascii="inherit" w:eastAsia="Times New Roman" w:hAnsi="inherit" w:cs="Arial"/>
          <w:color w:val="333333"/>
          <w:sz w:val="27"/>
          <w:szCs w:val="27"/>
          <w:lang w:eastAsia="fr-FR"/>
        </w:rPr>
        <w:t xml:space="preserve"> : 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Bonne culture des médias sociaux, du webmarketing, de l’événementiel et du digital </w:t>
      </w:r>
    </w:p>
    <w:p w:rsidR="00761204" w:rsidRPr="00990FA4" w:rsidRDefault="0076120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Excellentes qualités rédactionnelles en français 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Très bon niveau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(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Comprendre, écrire et parler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) l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’</w:t>
      </w:r>
      <w:r w:rsidR="0076120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</w:t>
      </w: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nglais 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Aisance téléphonique </w:t>
      </w:r>
    </w:p>
    <w:p w:rsidR="00990FA4" w:rsidRPr="00990FA4" w:rsidRDefault="00990FA4" w:rsidP="00761204">
      <w:pPr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0FA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Maîtrise de l'intégration de contenus sur un site web </w:t>
      </w:r>
    </w:p>
    <w:p w:rsidR="002F40CF" w:rsidRPr="00140B51" w:rsidRDefault="00990FA4" w:rsidP="0095466D">
      <w:pPr>
        <w:numPr>
          <w:ilvl w:val="0"/>
          <w:numId w:val="3"/>
        </w:numPr>
        <w:shd w:val="clear" w:color="auto" w:fill="FFFFFF"/>
        <w:spacing w:after="0" w:line="408" w:lineRule="atLeast"/>
        <w:ind w:left="731"/>
        <w:jc w:val="both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140B51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Maîtrise des outils de commun</w:t>
      </w:r>
      <w:bookmarkStart w:id="0" w:name="_GoBack"/>
      <w:bookmarkEnd w:id="0"/>
      <w:r w:rsidRPr="00140B51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ication et des outils bureautiques</w:t>
      </w:r>
      <w:r w:rsidR="003B3A89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.</w:t>
      </w:r>
    </w:p>
    <w:sectPr w:rsidR="002F40CF" w:rsidRPr="00140B51" w:rsidSect="003B3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30" w:rsidRDefault="00851B30" w:rsidP="004B351B">
      <w:pPr>
        <w:spacing w:after="0" w:line="240" w:lineRule="auto"/>
      </w:pPr>
      <w:r>
        <w:separator/>
      </w:r>
    </w:p>
  </w:endnote>
  <w:endnote w:type="continuationSeparator" w:id="0">
    <w:p w:rsidR="00851B30" w:rsidRDefault="00851B30" w:rsidP="004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892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351B" w:rsidRDefault="004B351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A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A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51B" w:rsidRDefault="004B35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30" w:rsidRDefault="00851B30" w:rsidP="004B351B">
      <w:pPr>
        <w:spacing w:after="0" w:line="240" w:lineRule="auto"/>
      </w:pPr>
      <w:r>
        <w:separator/>
      </w:r>
    </w:p>
  </w:footnote>
  <w:footnote w:type="continuationSeparator" w:id="0">
    <w:p w:rsidR="00851B30" w:rsidRDefault="00851B30" w:rsidP="004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1B" w:rsidRDefault="004B351B" w:rsidP="004B351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747160" cy="657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COM FOND BLANC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68" cy="67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050" w:rsidRDefault="005D1050" w:rsidP="004B351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90"/>
    <w:multiLevelType w:val="hybridMultilevel"/>
    <w:tmpl w:val="C66A7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8ED"/>
    <w:multiLevelType w:val="multilevel"/>
    <w:tmpl w:val="6D6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00249"/>
    <w:multiLevelType w:val="multilevel"/>
    <w:tmpl w:val="91A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C7A81"/>
    <w:multiLevelType w:val="multilevel"/>
    <w:tmpl w:val="0F5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26E2B"/>
    <w:multiLevelType w:val="multilevel"/>
    <w:tmpl w:val="644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D6FF5"/>
    <w:multiLevelType w:val="multilevel"/>
    <w:tmpl w:val="BFE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C5305"/>
    <w:multiLevelType w:val="hybridMultilevel"/>
    <w:tmpl w:val="6570F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051A"/>
    <w:multiLevelType w:val="multilevel"/>
    <w:tmpl w:val="A6B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1D"/>
    <w:rsid w:val="0002170C"/>
    <w:rsid w:val="000E78A1"/>
    <w:rsid w:val="00112A55"/>
    <w:rsid w:val="00140B51"/>
    <w:rsid w:val="00162E31"/>
    <w:rsid w:val="0025316D"/>
    <w:rsid w:val="002F40CF"/>
    <w:rsid w:val="003B3A89"/>
    <w:rsid w:val="00470AFF"/>
    <w:rsid w:val="004B351B"/>
    <w:rsid w:val="005D1050"/>
    <w:rsid w:val="00637DC4"/>
    <w:rsid w:val="006648F3"/>
    <w:rsid w:val="006875EE"/>
    <w:rsid w:val="00761204"/>
    <w:rsid w:val="007A5089"/>
    <w:rsid w:val="00851B30"/>
    <w:rsid w:val="008C151D"/>
    <w:rsid w:val="00990FA4"/>
    <w:rsid w:val="00A359E5"/>
    <w:rsid w:val="00A479A4"/>
    <w:rsid w:val="00A56E42"/>
    <w:rsid w:val="00B026F3"/>
    <w:rsid w:val="00D1006A"/>
    <w:rsid w:val="00D45172"/>
    <w:rsid w:val="00DD1165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6BFC"/>
  <w15:chartTrackingRefBased/>
  <w15:docId w15:val="{8E57A5D6-75A1-433A-81D4-2ACD633C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1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C1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C1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5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C151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1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C1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1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C15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51B"/>
  </w:style>
  <w:style w:type="paragraph" w:styleId="Pieddepage">
    <w:name w:val="footer"/>
    <w:basedOn w:val="Normal"/>
    <w:link w:val="PieddepageCar"/>
    <w:uiPriority w:val="99"/>
    <w:unhideWhenUsed/>
    <w:rsid w:val="004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02">
          <w:marLeft w:val="-975"/>
          <w:marRight w:val="-9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OUEDRAOGO</dc:creator>
  <cp:keywords/>
  <dc:description/>
  <cp:lastModifiedBy>Aïcha OUEDRAOGO</cp:lastModifiedBy>
  <cp:revision>19</cp:revision>
  <dcterms:created xsi:type="dcterms:W3CDTF">2019-08-30T10:09:00Z</dcterms:created>
  <dcterms:modified xsi:type="dcterms:W3CDTF">2020-01-14T11:39:00Z</dcterms:modified>
</cp:coreProperties>
</file>